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3DBD7"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Olivet Discourse – Sermon Kit </w:t>
      </w:r>
      <w:r w:rsidR="007C4023">
        <w:rPr>
          <w:rFonts w:ascii="Verdana" w:hAnsi="Verdana"/>
          <w:b/>
          <w:i/>
          <w:sz w:val="28"/>
          <w:szCs w:val="28"/>
          <w:u w:val="single"/>
        </w:rPr>
        <w:t>2</w:t>
      </w:r>
      <w:r w:rsidRPr="005B0D5A">
        <w:rPr>
          <w:rFonts w:ascii="Verdana" w:hAnsi="Verdana"/>
          <w:b/>
          <w:i/>
          <w:sz w:val="28"/>
          <w:szCs w:val="28"/>
          <w:u w:val="single"/>
        </w:rPr>
        <w:t>01-</w:t>
      </w:r>
      <w:r w:rsidR="008915C6">
        <w:rPr>
          <w:rFonts w:ascii="Verdana" w:hAnsi="Verdana"/>
          <w:b/>
          <w:i/>
          <w:sz w:val="28"/>
          <w:szCs w:val="28"/>
          <w:u w:val="single"/>
        </w:rPr>
        <w:t>5</w:t>
      </w:r>
    </w:p>
    <w:p w14:paraId="2E157C62" w14:textId="77777777" w:rsidR="005B0D5A" w:rsidRDefault="005B0D5A" w:rsidP="005B0D5A">
      <w:pPr>
        <w:jc w:val="center"/>
        <w:rPr>
          <w:rFonts w:ascii="Verdana" w:hAnsi="Verdana"/>
          <w:sz w:val="28"/>
          <w:szCs w:val="28"/>
        </w:rPr>
      </w:pPr>
    </w:p>
    <w:p w14:paraId="095174B3" w14:textId="77777777" w:rsidR="00146C12" w:rsidRDefault="00146C12" w:rsidP="00146C12">
      <w:pPr>
        <w:rPr>
          <w:rFonts w:ascii="Verdana" w:hAnsi="Verdana"/>
          <w:sz w:val="24"/>
          <w:szCs w:val="24"/>
        </w:rPr>
      </w:pPr>
      <w:r>
        <w:rPr>
          <w:rFonts w:ascii="Verdana" w:hAnsi="Verdana"/>
          <w:sz w:val="24"/>
          <w:szCs w:val="24"/>
        </w:rPr>
        <w:t>Jesus and His disciples were in the temple. After a tense encounter between Jesus and the Pharisees and a surprise declaration by Jesus, His disciples asked three questions:</w:t>
      </w:r>
    </w:p>
    <w:p w14:paraId="14F6BA3E"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When is the Temple going to be destroyed?</w:t>
      </w:r>
    </w:p>
    <w:p w14:paraId="58538D60"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your return?</w:t>
      </w:r>
    </w:p>
    <w:p w14:paraId="18638633"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the world’s end?</w:t>
      </w:r>
    </w:p>
    <w:p w14:paraId="3D2022B3" w14:textId="77777777" w:rsidR="00146C12" w:rsidRPr="00146C12" w:rsidRDefault="00146C12" w:rsidP="00146C12">
      <w:pPr>
        <w:rPr>
          <w:rFonts w:ascii="Verdana" w:hAnsi="Verdana"/>
          <w:sz w:val="24"/>
          <w:szCs w:val="24"/>
        </w:rPr>
      </w:pPr>
      <w:r>
        <w:rPr>
          <w:rFonts w:ascii="Verdana" w:hAnsi="Verdana"/>
          <w:sz w:val="24"/>
          <w:szCs w:val="24"/>
        </w:rPr>
        <w:t>The questions and Jesus’ subsequent answers happened on the Mount of Olives as He and His disciples were overlooking the Temple.</w:t>
      </w:r>
      <w:r w:rsidR="009E3AE6">
        <w:rPr>
          <w:rFonts w:ascii="Verdana" w:hAnsi="Verdana"/>
          <w:sz w:val="24"/>
          <w:szCs w:val="24"/>
        </w:rPr>
        <w:t xml:space="preserve"> This teaching is recorded in Matthew 24 and Matthew 25.</w:t>
      </w:r>
    </w:p>
    <w:p w14:paraId="14E01482" w14:textId="77777777" w:rsidR="00576F16" w:rsidRDefault="00146C12" w:rsidP="00146C12">
      <w:pPr>
        <w:rPr>
          <w:rFonts w:ascii="Verdana" w:hAnsi="Verdana"/>
          <w:sz w:val="24"/>
          <w:szCs w:val="24"/>
        </w:rPr>
      </w:pPr>
      <w:r>
        <w:rPr>
          <w:rFonts w:ascii="Verdana" w:hAnsi="Verdana"/>
          <w:sz w:val="24"/>
          <w:szCs w:val="24"/>
        </w:rPr>
        <w:t xml:space="preserve">Sermon Kit </w:t>
      </w:r>
      <w:r w:rsidR="007C4023">
        <w:rPr>
          <w:rFonts w:ascii="Verdana" w:hAnsi="Verdana"/>
          <w:sz w:val="24"/>
          <w:szCs w:val="24"/>
        </w:rPr>
        <w:t>2</w:t>
      </w:r>
      <w:r>
        <w:rPr>
          <w:rFonts w:ascii="Verdana" w:hAnsi="Verdana"/>
          <w:sz w:val="24"/>
          <w:szCs w:val="24"/>
        </w:rPr>
        <w:t xml:space="preserve">01 explores and explains Jesus’ teaching in the Olivet Discourse. It also gives application for today’s disciples. </w:t>
      </w:r>
      <w:r w:rsidR="009E3AE6">
        <w:rPr>
          <w:rFonts w:ascii="Verdana" w:hAnsi="Verdana"/>
          <w:sz w:val="24"/>
          <w:szCs w:val="24"/>
        </w:rPr>
        <w:t>This section (</w:t>
      </w:r>
      <w:r w:rsidR="007C4023" w:rsidRPr="007C4023">
        <w:rPr>
          <w:rFonts w:ascii="Verdana" w:hAnsi="Verdana"/>
          <w:b/>
          <w:sz w:val="24"/>
          <w:szCs w:val="24"/>
        </w:rPr>
        <w:t>2</w:t>
      </w:r>
      <w:r w:rsidR="009E3AE6" w:rsidRPr="007C4023">
        <w:rPr>
          <w:rFonts w:ascii="Verdana" w:hAnsi="Verdana"/>
          <w:b/>
          <w:sz w:val="24"/>
          <w:szCs w:val="24"/>
        </w:rPr>
        <w:t>01-</w:t>
      </w:r>
      <w:r w:rsidR="008915C6" w:rsidRPr="007C4023">
        <w:rPr>
          <w:rFonts w:ascii="Verdana" w:hAnsi="Verdana"/>
          <w:b/>
          <w:sz w:val="24"/>
          <w:szCs w:val="24"/>
        </w:rPr>
        <w:t>5</w:t>
      </w:r>
      <w:r w:rsidR="009E3AE6">
        <w:rPr>
          <w:rFonts w:ascii="Verdana" w:hAnsi="Verdana"/>
          <w:sz w:val="24"/>
          <w:szCs w:val="24"/>
        </w:rPr>
        <w:t xml:space="preserve">) of the kit covers </w:t>
      </w:r>
      <w:r w:rsidR="009E3AE6" w:rsidRPr="006E7259">
        <w:rPr>
          <w:rFonts w:ascii="Verdana" w:hAnsi="Verdana"/>
          <w:b/>
          <w:sz w:val="24"/>
          <w:szCs w:val="24"/>
        </w:rPr>
        <w:t>Matthew 2</w:t>
      </w:r>
      <w:r w:rsidR="0090112F">
        <w:rPr>
          <w:rFonts w:ascii="Verdana" w:hAnsi="Verdana"/>
          <w:b/>
          <w:sz w:val="24"/>
          <w:szCs w:val="24"/>
        </w:rPr>
        <w:t>5</w:t>
      </w:r>
      <w:r w:rsidR="009E3AE6" w:rsidRPr="006E7259">
        <w:rPr>
          <w:rFonts w:ascii="Verdana" w:hAnsi="Verdana"/>
          <w:b/>
          <w:sz w:val="24"/>
          <w:szCs w:val="24"/>
        </w:rPr>
        <w:t>:</w:t>
      </w:r>
      <w:r w:rsidR="006E7259" w:rsidRPr="006E7259">
        <w:rPr>
          <w:rFonts w:ascii="Verdana" w:hAnsi="Verdana"/>
          <w:b/>
          <w:sz w:val="24"/>
          <w:szCs w:val="24"/>
        </w:rPr>
        <w:t>1</w:t>
      </w:r>
      <w:r w:rsidR="008915C6">
        <w:rPr>
          <w:rFonts w:ascii="Verdana" w:hAnsi="Verdana"/>
          <w:b/>
          <w:sz w:val="24"/>
          <w:szCs w:val="24"/>
        </w:rPr>
        <w:t>4</w:t>
      </w:r>
      <w:r w:rsidR="009E3AE6" w:rsidRPr="006E7259">
        <w:rPr>
          <w:rFonts w:ascii="Verdana" w:hAnsi="Verdana"/>
          <w:b/>
          <w:sz w:val="24"/>
          <w:szCs w:val="24"/>
        </w:rPr>
        <w:t>-</w:t>
      </w:r>
      <w:r w:rsidR="006E7259" w:rsidRPr="006E7259">
        <w:rPr>
          <w:rFonts w:ascii="Verdana" w:hAnsi="Verdana"/>
          <w:b/>
          <w:sz w:val="24"/>
          <w:szCs w:val="24"/>
        </w:rPr>
        <w:t>3</w:t>
      </w:r>
      <w:r w:rsidR="008915C6">
        <w:rPr>
          <w:rFonts w:ascii="Verdana" w:hAnsi="Verdana"/>
          <w:b/>
          <w:sz w:val="24"/>
          <w:szCs w:val="24"/>
        </w:rPr>
        <w:t>0</w:t>
      </w:r>
      <w:r w:rsidR="009E3AE6">
        <w:rPr>
          <w:rFonts w:ascii="Verdana" w:hAnsi="Verdana"/>
          <w:sz w:val="24"/>
          <w:szCs w:val="24"/>
        </w:rPr>
        <w:t xml:space="preserve">. </w:t>
      </w:r>
    </w:p>
    <w:p w14:paraId="737F6CC8" w14:textId="77777777" w:rsidR="001D319E" w:rsidRDefault="00A32DD3" w:rsidP="00146C12">
      <w:pPr>
        <w:rPr>
          <w:rFonts w:ascii="Verdana" w:hAnsi="Verdana"/>
          <w:sz w:val="24"/>
          <w:szCs w:val="24"/>
        </w:rPr>
      </w:pPr>
      <w:r>
        <w:rPr>
          <w:rFonts w:ascii="Verdana" w:hAnsi="Verdana"/>
          <w:sz w:val="24"/>
          <w:szCs w:val="24"/>
        </w:rPr>
        <w:t xml:space="preserve">Matthew 25 consists of three parables. </w:t>
      </w:r>
      <w:r w:rsidR="00266422">
        <w:rPr>
          <w:rFonts w:ascii="Verdana" w:hAnsi="Verdana"/>
          <w:sz w:val="24"/>
          <w:szCs w:val="24"/>
        </w:rPr>
        <w:t>T</w:t>
      </w:r>
      <w:r w:rsidR="001D319E">
        <w:rPr>
          <w:rFonts w:ascii="Verdana" w:hAnsi="Verdana"/>
          <w:sz w:val="24"/>
          <w:szCs w:val="24"/>
        </w:rPr>
        <w:t xml:space="preserve">his section </w:t>
      </w:r>
      <w:r w:rsidR="00266422">
        <w:rPr>
          <w:rFonts w:ascii="Verdana" w:hAnsi="Verdana"/>
          <w:sz w:val="24"/>
          <w:szCs w:val="24"/>
        </w:rPr>
        <w:t xml:space="preserve">covers the </w:t>
      </w:r>
      <w:r>
        <w:rPr>
          <w:rFonts w:ascii="Verdana" w:hAnsi="Verdana"/>
          <w:sz w:val="24"/>
          <w:szCs w:val="24"/>
        </w:rPr>
        <w:t xml:space="preserve">Parable of the </w:t>
      </w:r>
      <w:r w:rsidR="008915C6">
        <w:rPr>
          <w:rFonts w:ascii="Verdana" w:hAnsi="Verdana"/>
          <w:sz w:val="24"/>
          <w:szCs w:val="24"/>
        </w:rPr>
        <w:t>Talents</w:t>
      </w:r>
      <w:r w:rsidR="007541FA">
        <w:rPr>
          <w:rFonts w:ascii="Verdana" w:hAnsi="Verdana"/>
          <w:sz w:val="24"/>
          <w:szCs w:val="24"/>
        </w:rPr>
        <w:t xml:space="preserve"> and the importance of investing </w:t>
      </w:r>
      <w:r w:rsidR="007541FA" w:rsidRPr="00857429">
        <w:rPr>
          <w:rFonts w:ascii="Verdana" w:hAnsi="Verdana"/>
          <w:noProof/>
          <w:sz w:val="24"/>
          <w:szCs w:val="24"/>
        </w:rPr>
        <w:t>for</w:t>
      </w:r>
      <w:r w:rsidR="007541FA">
        <w:rPr>
          <w:rFonts w:ascii="Verdana" w:hAnsi="Verdana"/>
          <w:sz w:val="24"/>
          <w:szCs w:val="24"/>
        </w:rPr>
        <w:t xml:space="preserve"> the Kingdom even in difficult times</w:t>
      </w:r>
      <w:r w:rsidR="00D36BEA">
        <w:rPr>
          <w:rFonts w:ascii="Verdana" w:hAnsi="Verdana"/>
          <w:sz w:val="24"/>
          <w:szCs w:val="24"/>
        </w:rPr>
        <w:t>.</w:t>
      </w:r>
      <w:r w:rsidR="00266422">
        <w:rPr>
          <w:rFonts w:ascii="Verdana" w:hAnsi="Verdana"/>
          <w:sz w:val="24"/>
          <w:szCs w:val="24"/>
        </w:rPr>
        <w:t xml:space="preserve"> The teaching sample </w:t>
      </w:r>
      <w:r w:rsidR="00D36BEA">
        <w:rPr>
          <w:rFonts w:ascii="Verdana" w:hAnsi="Verdana"/>
          <w:sz w:val="24"/>
          <w:szCs w:val="24"/>
        </w:rPr>
        <w:t>deals with</w:t>
      </w:r>
      <w:r w:rsidR="00266422">
        <w:rPr>
          <w:rFonts w:ascii="Verdana" w:hAnsi="Verdana"/>
          <w:sz w:val="24"/>
          <w:szCs w:val="24"/>
        </w:rPr>
        <w:t xml:space="preserve"> the following:</w:t>
      </w:r>
    </w:p>
    <w:p w14:paraId="7A7D1F47" w14:textId="77777777" w:rsidR="001D319E" w:rsidRDefault="007541FA" w:rsidP="001D319E">
      <w:pPr>
        <w:pStyle w:val="ListParagraph"/>
        <w:numPr>
          <w:ilvl w:val="0"/>
          <w:numId w:val="3"/>
        </w:numPr>
        <w:rPr>
          <w:rFonts w:ascii="Verdana" w:hAnsi="Verdana"/>
          <w:sz w:val="24"/>
          <w:szCs w:val="24"/>
        </w:rPr>
      </w:pPr>
      <w:r>
        <w:rPr>
          <w:rFonts w:ascii="Verdana" w:hAnsi="Verdana"/>
          <w:sz w:val="24"/>
          <w:szCs w:val="24"/>
        </w:rPr>
        <w:t xml:space="preserve">Investing </w:t>
      </w:r>
      <w:r w:rsidRPr="00857429">
        <w:rPr>
          <w:rFonts w:ascii="Verdana" w:hAnsi="Verdana"/>
          <w:noProof/>
          <w:sz w:val="24"/>
          <w:szCs w:val="24"/>
        </w:rPr>
        <w:t>in difficult</w:t>
      </w:r>
      <w:r>
        <w:rPr>
          <w:rFonts w:ascii="Verdana" w:hAnsi="Verdana"/>
          <w:sz w:val="24"/>
          <w:szCs w:val="24"/>
        </w:rPr>
        <w:t xml:space="preserve"> days has always been difficult. It is also God’s desire.</w:t>
      </w:r>
    </w:p>
    <w:p w14:paraId="2D25D2EA" w14:textId="77777777" w:rsidR="00A32DD3" w:rsidRDefault="007541FA" w:rsidP="001D319E">
      <w:pPr>
        <w:pStyle w:val="ListParagraph"/>
        <w:numPr>
          <w:ilvl w:val="0"/>
          <w:numId w:val="3"/>
        </w:numPr>
        <w:rPr>
          <w:rFonts w:ascii="Verdana" w:hAnsi="Verdana"/>
          <w:sz w:val="24"/>
          <w:szCs w:val="24"/>
        </w:rPr>
      </w:pPr>
      <w:r>
        <w:rPr>
          <w:rFonts w:ascii="Verdana" w:hAnsi="Verdana"/>
          <w:sz w:val="24"/>
          <w:szCs w:val="24"/>
        </w:rPr>
        <w:t>All resources belong to God, and He can do what He will with them</w:t>
      </w:r>
      <w:r w:rsidR="00857429">
        <w:rPr>
          <w:rFonts w:ascii="Verdana" w:hAnsi="Verdana"/>
          <w:sz w:val="24"/>
          <w:szCs w:val="24"/>
        </w:rPr>
        <w:t>.</w:t>
      </w:r>
    </w:p>
    <w:p w14:paraId="1F19390C" w14:textId="77777777" w:rsidR="00A32DD3" w:rsidRDefault="007541FA" w:rsidP="001D319E">
      <w:pPr>
        <w:pStyle w:val="ListParagraph"/>
        <w:numPr>
          <w:ilvl w:val="0"/>
          <w:numId w:val="3"/>
        </w:numPr>
        <w:rPr>
          <w:rFonts w:ascii="Verdana" w:hAnsi="Verdana"/>
          <w:sz w:val="24"/>
          <w:szCs w:val="24"/>
        </w:rPr>
      </w:pPr>
      <w:r>
        <w:rPr>
          <w:rFonts w:ascii="Verdana" w:hAnsi="Verdana"/>
          <w:sz w:val="24"/>
          <w:szCs w:val="24"/>
        </w:rPr>
        <w:t>We have the responsibility of using God’s resources</w:t>
      </w:r>
      <w:r w:rsidR="00735C5D">
        <w:rPr>
          <w:rFonts w:ascii="Verdana" w:hAnsi="Verdana"/>
          <w:sz w:val="24"/>
          <w:szCs w:val="24"/>
        </w:rPr>
        <w:t xml:space="preserve"> well</w:t>
      </w:r>
      <w:r w:rsidR="00857429">
        <w:rPr>
          <w:rFonts w:ascii="Verdana" w:hAnsi="Verdana"/>
          <w:sz w:val="24"/>
          <w:szCs w:val="24"/>
        </w:rPr>
        <w:t>.</w:t>
      </w:r>
    </w:p>
    <w:p w14:paraId="25AE3343" w14:textId="77777777" w:rsidR="001D319E" w:rsidRDefault="007541FA" w:rsidP="001D319E">
      <w:pPr>
        <w:pStyle w:val="ListParagraph"/>
        <w:numPr>
          <w:ilvl w:val="0"/>
          <w:numId w:val="3"/>
        </w:numPr>
        <w:rPr>
          <w:rFonts w:ascii="Verdana" w:hAnsi="Verdana"/>
          <w:sz w:val="24"/>
          <w:szCs w:val="24"/>
        </w:rPr>
      </w:pPr>
      <w:r>
        <w:rPr>
          <w:rFonts w:ascii="Verdana" w:hAnsi="Verdana"/>
          <w:sz w:val="24"/>
          <w:szCs w:val="24"/>
        </w:rPr>
        <w:t xml:space="preserve">We will have to give an accounting for how we used God’s </w:t>
      </w:r>
      <w:r w:rsidRPr="00857429">
        <w:rPr>
          <w:rFonts w:ascii="Verdana" w:hAnsi="Verdana"/>
          <w:noProof/>
          <w:sz w:val="24"/>
          <w:szCs w:val="24"/>
        </w:rPr>
        <w:t>resources</w:t>
      </w:r>
      <w:r w:rsidR="00857429" w:rsidRPr="00857429">
        <w:rPr>
          <w:rFonts w:ascii="Verdana" w:hAnsi="Verdana"/>
          <w:noProof/>
          <w:sz w:val="24"/>
          <w:szCs w:val="24"/>
        </w:rPr>
        <w:t>.</w:t>
      </w:r>
    </w:p>
    <w:p w14:paraId="26F16A22" w14:textId="77777777" w:rsidR="007541FA" w:rsidRDefault="007541FA" w:rsidP="001D319E">
      <w:pPr>
        <w:pStyle w:val="ListParagraph"/>
        <w:numPr>
          <w:ilvl w:val="0"/>
          <w:numId w:val="3"/>
        </w:numPr>
        <w:rPr>
          <w:rFonts w:ascii="Verdana" w:hAnsi="Verdana"/>
          <w:sz w:val="24"/>
          <w:szCs w:val="24"/>
        </w:rPr>
      </w:pPr>
      <w:r>
        <w:rPr>
          <w:rFonts w:ascii="Verdana" w:hAnsi="Verdana"/>
          <w:sz w:val="24"/>
          <w:szCs w:val="24"/>
        </w:rPr>
        <w:t>God rewards according to what we did with His resources</w:t>
      </w:r>
      <w:r w:rsidR="00857429">
        <w:rPr>
          <w:rFonts w:ascii="Verdana" w:hAnsi="Verdana"/>
          <w:sz w:val="24"/>
          <w:szCs w:val="24"/>
        </w:rPr>
        <w:t>.</w:t>
      </w:r>
    </w:p>
    <w:p w14:paraId="16815732" w14:textId="77777777" w:rsidR="007541FA" w:rsidRDefault="007541FA" w:rsidP="001D319E">
      <w:pPr>
        <w:pStyle w:val="ListParagraph"/>
        <w:numPr>
          <w:ilvl w:val="0"/>
          <w:numId w:val="3"/>
        </w:numPr>
        <w:rPr>
          <w:rFonts w:ascii="Verdana" w:hAnsi="Verdana"/>
          <w:sz w:val="24"/>
          <w:szCs w:val="24"/>
        </w:rPr>
      </w:pPr>
      <w:r>
        <w:rPr>
          <w:rFonts w:ascii="Verdana" w:hAnsi="Verdana"/>
          <w:sz w:val="24"/>
          <w:szCs w:val="24"/>
        </w:rPr>
        <w:t>Our view of God will determine what we do with His resources</w:t>
      </w:r>
      <w:r w:rsidR="00857429">
        <w:rPr>
          <w:rFonts w:ascii="Verdana" w:hAnsi="Verdana"/>
          <w:sz w:val="24"/>
          <w:szCs w:val="24"/>
        </w:rPr>
        <w:t>.</w:t>
      </w:r>
    </w:p>
    <w:p w14:paraId="7AFADF85" w14:textId="77777777" w:rsidR="0034348D" w:rsidRPr="0034348D" w:rsidRDefault="0034348D" w:rsidP="0034348D">
      <w:pPr>
        <w:rPr>
          <w:rFonts w:ascii="Verdana" w:hAnsi="Verdana"/>
          <w:sz w:val="24"/>
          <w:szCs w:val="24"/>
        </w:rPr>
      </w:pPr>
      <w:r>
        <w:rPr>
          <w:rFonts w:ascii="Verdana" w:hAnsi="Verdana"/>
          <w:sz w:val="24"/>
          <w:szCs w:val="24"/>
        </w:rPr>
        <w:t xml:space="preserve">Jesus’ does not desire to scare us but to prepare us for coming events. There is no hope for our world (the world system), but there is hope for the people who inhabit it. As the end approaches, Jesus wants us to give hope to dying people.  </w:t>
      </w:r>
    </w:p>
    <w:p w14:paraId="055DE0AA" w14:textId="77777777" w:rsidR="00576F16" w:rsidRDefault="00576F16" w:rsidP="00146C12">
      <w:pPr>
        <w:rPr>
          <w:rFonts w:ascii="Verdana" w:hAnsi="Verdana"/>
          <w:sz w:val="24"/>
          <w:szCs w:val="24"/>
        </w:rPr>
      </w:pPr>
      <w:r>
        <w:rPr>
          <w:rFonts w:ascii="Verdana" w:hAnsi="Verdana"/>
          <w:sz w:val="24"/>
          <w:szCs w:val="24"/>
        </w:rPr>
        <w:t>There are multiple parts to this sermon kit.</w:t>
      </w:r>
    </w:p>
    <w:p w14:paraId="7D808A3C"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47440DA4"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notes – a resource for the people to use</w:t>
      </w:r>
      <w:r w:rsidR="001D319E">
        <w:rPr>
          <w:rFonts w:ascii="Verdana" w:hAnsi="Verdana"/>
          <w:sz w:val="24"/>
          <w:szCs w:val="24"/>
        </w:rPr>
        <w:t xml:space="preserve"> as they take notes</w:t>
      </w:r>
    </w:p>
    <w:p w14:paraId="18CC3182"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6C941566"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t>Teaching sample – sermon text</w:t>
      </w:r>
      <w:r w:rsidR="00735C5D">
        <w:rPr>
          <w:rFonts w:ascii="Verdana" w:hAnsi="Verdana"/>
          <w:sz w:val="24"/>
          <w:szCs w:val="24"/>
        </w:rPr>
        <w:t xml:space="preserve"> ideas</w:t>
      </w:r>
    </w:p>
    <w:p w14:paraId="0805EDB5" w14:textId="77777777" w:rsidR="00D52D4F"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735C5D">
        <w:rPr>
          <w:rFonts w:ascii="Verdana" w:hAnsi="Verdana"/>
          <w:sz w:val="24"/>
          <w:szCs w:val="24"/>
        </w:rPr>
        <w:t>– graphics for media applications</w:t>
      </w:r>
    </w:p>
    <w:p w14:paraId="667CF1C6" w14:textId="77777777" w:rsidR="00D52D4F" w:rsidRDefault="00D52D4F" w:rsidP="00D52D4F">
      <w:pPr>
        <w:pStyle w:val="ListParagraph"/>
        <w:numPr>
          <w:ilvl w:val="0"/>
          <w:numId w:val="2"/>
        </w:numPr>
        <w:spacing w:line="256" w:lineRule="auto"/>
        <w:rPr>
          <w:rFonts w:ascii="Verdana" w:hAnsi="Verdana"/>
          <w:sz w:val="24"/>
          <w:szCs w:val="24"/>
        </w:rPr>
      </w:pPr>
      <w:r>
        <w:rPr>
          <w:rFonts w:ascii="Verdana" w:hAnsi="Verdana"/>
          <w:sz w:val="24"/>
          <w:szCs w:val="24"/>
        </w:rPr>
        <w:t>Promotional helps – several resources to help promote the message</w:t>
      </w:r>
    </w:p>
    <w:p w14:paraId="62541B89" w14:textId="77777777" w:rsidR="00A32DD3" w:rsidRDefault="00A32DD3" w:rsidP="00576F16">
      <w:pPr>
        <w:pStyle w:val="ListParagraph"/>
        <w:numPr>
          <w:ilvl w:val="0"/>
          <w:numId w:val="2"/>
        </w:numPr>
        <w:rPr>
          <w:rFonts w:ascii="Verdana" w:hAnsi="Verdana"/>
          <w:sz w:val="24"/>
          <w:szCs w:val="24"/>
        </w:rPr>
      </w:pPr>
      <w:r>
        <w:rPr>
          <w:rFonts w:ascii="Verdana" w:hAnsi="Verdana"/>
          <w:sz w:val="24"/>
          <w:szCs w:val="24"/>
        </w:rPr>
        <w:lastRenderedPageBreak/>
        <w:t>Further study #</w:t>
      </w:r>
      <w:r w:rsidR="006D0DE5">
        <w:rPr>
          <w:rFonts w:ascii="Verdana" w:hAnsi="Verdana"/>
          <w:sz w:val="24"/>
          <w:szCs w:val="24"/>
        </w:rPr>
        <w:t>1</w:t>
      </w:r>
      <w:r>
        <w:rPr>
          <w:rFonts w:ascii="Verdana" w:hAnsi="Verdana"/>
          <w:sz w:val="24"/>
          <w:szCs w:val="24"/>
        </w:rPr>
        <w:t xml:space="preserve"> – </w:t>
      </w:r>
      <w:r w:rsidR="00DF1737">
        <w:rPr>
          <w:rFonts w:ascii="Verdana" w:hAnsi="Verdana"/>
          <w:sz w:val="24"/>
          <w:szCs w:val="24"/>
        </w:rPr>
        <w:t>R</w:t>
      </w:r>
      <w:r>
        <w:rPr>
          <w:rFonts w:ascii="Verdana" w:hAnsi="Verdana"/>
          <w:sz w:val="24"/>
          <w:szCs w:val="24"/>
        </w:rPr>
        <w:t>esources explaining parable interpretation</w:t>
      </w:r>
    </w:p>
    <w:p w14:paraId="4FB1321B" w14:textId="77777777" w:rsidR="00A32DD3" w:rsidRDefault="00A32DD3" w:rsidP="006D0DE5">
      <w:pPr>
        <w:pStyle w:val="ListParagraph"/>
        <w:numPr>
          <w:ilvl w:val="0"/>
          <w:numId w:val="2"/>
        </w:numPr>
        <w:rPr>
          <w:rFonts w:ascii="Verdana" w:hAnsi="Verdana"/>
          <w:sz w:val="24"/>
          <w:szCs w:val="24"/>
        </w:rPr>
      </w:pPr>
      <w:r w:rsidRPr="00DC06F2">
        <w:rPr>
          <w:rFonts w:ascii="Verdana" w:hAnsi="Verdana"/>
          <w:noProof/>
          <w:sz w:val="24"/>
          <w:szCs w:val="24"/>
        </w:rPr>
        <w:t>Further</w:t>
      </w:r>
      <w:r>
        <w:rPr>
          <w:rFonts w:ascii="Verdana" w:hAnsi="Verdana"/>
          <w:sz w:val="24"/>
          <w:szCs w:val="24"/>
        </w:rPr>
        <w:t xml:space="preserve"> study #</w:t>
      </w:r>
      <w:r w:rsidR="006D0DE5">
        <w:rPr>
          <w:rFonts w:ascii="Verdana" w:hAnsi="Verdana"/>
          <w:sz w:val="24"/>
          <w:szCs w:val="24"/>
        </w:rPr>
        <w:t>2</w:t>
      </w:r>
      <w:r>
        <w:rPr>
          <w:rFonts w:ascii="Verdana" w:hAnsi="Verdana"/>
          <w:sz w:val="24"/>
          <w:szCs w:val="24"/>
        </w:rPr>
        <w:t xml:space="preserve"> – Comparison and contrast </w:t>
      </w:r>
      <w:r w:rsidR="00735C5D">
        <w:rPr>
          <w:rFonts w:ascii="Verdana" w:hAnsi="Verdana"/>
          <w:sz w:val="24"/>
          <w:szCs w:val="24"/>
        </w:rPr>
        <w:t>of</w:t>
      </w:r>
      <w:r>
        <w:rPr>
          <w:rFonts w:ascii="Verdana" w:hAnsi="Verdana"/>
          <w:sz w:val="24"/>
          <w:szCs w:val="24"/>
        </w:rPr>
        <w:t xml:space="preserve"> the Matt. 25 parables</w:t>
      </w:r>
    </w:p>
    <w:p w14:paraId="5BDC1FC1" w14:textId="77777777" w:rsidR="001D319E" w:rsidRDefault="001D319E" w:rsidP="00735C5D">
      <w:pPr>
        <w:rPr>
          <w:rFonts w:ascii="Verdana" w:hAnsi="Verdana"/>
          <w:sz w:val="24"/>
          <w:szCs w:val="24"/>
        </w:rPr>
      </w:pPr>
    </w:p>
    <w:p w14:paraId="1A4D6A72" w14:textId="77777777" w:rsidR="008E2887" w:rsidRPr="001D319E" w:rsidRDefault="008E2887" w:rsidP="008E2887">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8E2887" w:rsidRPr="001D319E" w:rsidSect="00480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F3164"/>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82091"/>
    <w:multiLevelType w:val="hybridMultilevel"/>
    <w:tmpl w:val="D340F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262116">
    <w:abstractNumId w:val="0"/>
  </w:num>
  <w:num w:numId="2" w16cid:durableId="1892957519">
    <w:abstractNumId w:val="3"/>
  </w:num>
  <w:num w:numId="3" w16cid:durableId="1917670509">
    <w:abstractNumId w:val="2"/>
  </w:num>
  <w:num w:numId="4" w16cid:durableId="212818026">
    <w:abstractNumId w:val="1"/>
  </w:num>
  <w:num w:numId="5" w16cid:durableId="177894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wUA3A2f6iwAAAA="/>
  </w:docVars>
  <w:rsids>
    <w:rsidRoot w:val="005B0D5A"/>
    <w:rsid w:val="00090298"/>
    <w:rsid w:val="000F6613"/>
    <w:rsid w:val="00146C12"/>
    <w:rsid w:val="001D319E"/>
    <w:rsid w:val="00266422"/>
    <w:rsid w:val="002F0458"/>
    <w:rsid w:val="0034348D"/>
    <w:rsid w:val="003B6D28"/>
    <w:rsid w:val="004807D2"/>
    <w:rsid w:val="00576F16"/>
    <w:rsid w:val="005B0D5A"/>
    <w:rsid w:val="006D0DE5"/>
    <w:rsid w:val="006E7259"/>
    <w:rsid w:val="00735C5D"/>
    <w:rsid w:val="007541FA"/>
    <w:rsid w:val="007C4023"/>
    <w:rsid w:val="00846EB9"/>
    <w:rsid w:val="00857429"/>
    <w:rsid w:val="008915C6"/>
    <w:rsid w:val="008B32B1"/>
    <w:rsid w:val="008E2887"/>
    <w:rsid w:val="0090112F"/>
    <w:rsid w:val="009E3AE6"/>
    <w:rsid w:val="00A32DD3"/>
    <w:rsid w:val="00B959ED"/>
    <w:rsid w:val="00BD4B85"/>
    <w:rsid w:val="00D36BEA"/>
    <w:rsid w:val="00D52D4F"/>
    <w:rsid w:val="00DC06F2"/>
    <w:rsid w:val="00DF1737"/>
    <w:rsid w:val="00E8330E"/>
    <w:rsid w:val="00E96F82"/>
    <w:rsid w:val="00FE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FFF2"/>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7C4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023"/>
    <w:rPr>
      <w:rFonts w:ascii="Tahoma" w:hAnsi="Tahoma" w:cs="Tahoma"/>
      <w:sz w:val="16"/>
      <w:szCs w:val="16"/>
    </w:rPr>
  </w:style>
  <w:style w:type="paragraph" w:styleId="NormalWeb">
    <w:name w:val="Normal (Web)"/>
    <w:basedOn w:val="Normal"/>
    <w:uiPriority w:val="99"/>
    <w:semiHidden/>
    <w:unhideWhenUsed/>
    <w:rsid w:val="008E28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2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34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12</cp:revision>
  <dcterms:created xsi:type="dcterms:W3CDTF">2017-10-19T13:47:00Z</dcterms:created>
  <dcterms:modified xsi:type="dcterms:W3CDTF">2024-05-24T17:40:00Z</dcterms:modified>
</cp:coreProperties>
</file>