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4FAF3" w14:textId="77777777" w:rsidR="00BD4B85" w:rsidRDefault="00E52F8C" w:rsidP="005B0D5A">
      <w:pPr>
        <w:jc w:val="center"/>
        <w:rPr>
          <w:rFonts w:ascii="Verdana" w:hAnsi="Verdana"/>
          <w:sz w:val="28"/>
          <w:szCs w:val="28"/>
        </w:rPr>
      </w:pPr>
      <w:r>
        <w:rPr>
          <w:rFonts w:ascii="Verdana" w:hAnsi="Verdana"/>
          <w:b/>
          <w:i/>
          <w:sz w:val="28"/>
          <w:szCs w:val="28"/>
          <w:u w:val="single"/>
        </w:rPr>
        <w:t>Heaven</w:t>
      </w:r>
      <w:r w:rsidR="005B0D5A" w:rsidRPr="005B0D5A">
        <w:rPr>
          <w:rFonts w:ascii="Verdana" w:hAnsi="Verdana"/>
          <w:b/>
          <w:i/>
          <w:sz w:val="28"/>
          <w:szCs w:val="28"/>
          <w:u w:val="single"/>
        </w:rPr>
        <w:t xml:space="preserve"> – Sermon Kit </w:t>
      </w:r>
      <w:r w:rsidR="00FB011B">
        <w:rPr>
          <w:rFonts w:ascii="Verdana" w:hAnsi="Verdana"/>
          <w:b/>
          <w:i/>
          <w:sz w:val="28"/>
          <w:szCs w:val="28"/>
          <w:u w:val="single"/>
        </w:rPr>
        <w:t>3</w:t>
      </w:r>
      <w:r w:rsidR="005B0D5A" w:rsidRPr="005B0D5A">
        <w:rPr>
          <w:rFonts w:ascii="Verdana" w:hAnsi="Verdana"/>
          <w:b/>
          <w:i/>
          <w:sz w:val="28"/>
          <w:szCs w:val="28"/>
          <w:u w:val="single"/>
        </w:rPr>
        <w:t>01-</w:t>
      </w:r>
      <w:r>
        <w:rPr>
          <w:rFonts w:ascii="Verdana" w:hAnsi="Verdana"/>
          <w:b/>
          <w:i/>
          <w:sz w:val="28"/>
          <w:szCs w:val="28"/>
          <w:u w:val="single"/>
        </w:rPr>
        <w:t>6</w:t>
      </w:r>
    </w:p>
    <w:p w14:paraId="04EC00C4" w14:textId="77777777" w:rsidR="00656345" w:rsidRDefault="00656345" w:rsidP="00146C12">
      <w:pPr>
        <w:rPr>
          <w:rFonts w:ascii="Verdana" w:hAnsi="Verdana"/>
          <w:sz w:val="24"/>
          <w:szCs w:val="24"/>
        </w:rPr>
      </w:pPr>
      <w:r>
        <w:rPr>
          <w:rFonts w:ascii="Verdana" w:hAnsi="Verdana"/>
          <w:sz w:val="24"/>
          <w:szCs w:val="24"/>
        </w:rPr>
        <w:t>Jesus is coming! On the night Jesus announced His soon departure, He also told His disciples He was coming back. When He returned, He promised to take them with Him to a home He was preparing for them. He would eventually establish His eternal Kingdom on the New Earth. The yearning of the disciples’ prayer – “Thy Kingdom come, thy will be done on earth as it is in Heaven” – would finally happen.</w:t>
      </w:r>
    </w:p>
    <w:p w14:paraId="6CE6136D" w14:textId="77777777" w:rsidR="00576F16" w:rsidRDefault="00146C12" w:rsidP="00146C12">
      <w:pPr>
        <w:rPr>
          <w:rFonts w:ascii="Verdana" w:hAnsi="Verdana"/>
          <w:sz w:val="24"/>
          <w:szCs w:val="24"/>
        </w:rPr>
      </w:pPr>
      <w:r>
        <w:rPr>
          <w:rFonts w:ascii="Verdana" w:hAnsi="Verdana"/>
          <w:sz w:val="24"/>
          <w:szCs w:val="24"/>
        </w:rPr>
        <w:t xml:space="preserve">Sermon Kit </w:t>
      </w:r>
      <w:r w:rsidR="00FB011B">
        <w:rPr>
          <w:rFonts w:ascii="Verdana" w:hAnsi="Verdana"/>
          <w:sz w:val="24"/>
          <w:szCs w:val="24"/>
        </w:rPr>
        <w:t>3</w:t>
      </w:r>
      <w:r>
        <w:rPr>
          <w:rFonts w:ascii="Verdana" w:hAnsi="Verdana"/>
          <w:sz w:val="24"/>
          <w:szCs w:val="24"/>
        </w:rPr>
        <w:t xml:space="preserve">01 explores and explains </w:t>
      </w:r>
      <w:r w:rsidR="004265CD">
        <w:rPr>
          <w:rFonts w:ascii="Verdana" w:hAnsi="Verdana"/>
          <w:sz w:val="24"/>
          <w:szCs w:val="24"/>
        </w:rPr>
        <w:t>the Bible’s</w:t>
      </w:r>
      <w:r>
        <w:rPr>
          <w:rFonts w:ascii="Verdana" w:hAnsi="Verdana"/>
          <w:sz w:val="24"/>
          <w:szCs w:val="24"/>
        </w:rPr>
        <w:t xml:space="preserve"> teaching </w:t>
      </w:r>
      <w:r w:rsidR="004265CD">
        <w:rPr>
          <w:rFonts w:ascii="Verdana" w:hAnsi="Verdana"/>
          <w:sz w:val="24"/>
          <w:szCs w:val="24"/>
        </w:rPr>
        <w:t>on the prophetic events culminating in the establishment of God’s eternal Kingdom</w:t>
      </w:r>
      <w:r>
        <w:rPr>
          <w:rFonts w:ascii="Verdana" w:hAnsi="Verdana"/>
          <w:sz w:val="24"/>
          <w:szCs w:val="24"/>
        </w:rPr>
        <w:t xml:space="preserve">. It also gives application </w:t>
      </w:r>
      <w:r w:rsidR="004265CD">
        <w:rPr>
          <w:rFonts w:ascii="Verdana" w:hAnsi="Verdana"/>
          <w:sz w:val="24"/>
          <w:szCs w:val="24"/>
        </w:rPr>
        <w:t xml:space="preserve">from these future events </w:t>
      </w:r>
      <w:r>
        <w:rPr>
          <w:rFonts w:ascii="Verdana" w:hAnsi="Verdana"/>
          <w:sz w:val="24"/>
          <w:szCs w:val="24"/>
        </w:rPr>
        <w:t xml:space="preserve">for today’s disciples. </w:t>
      </w:r>
      <w:r w:rsidR="009E3AE6">
        <w:rPr>
          <w:rFonts w:ascii="Verdana" w:hAnsi="Verdana"/>
          <w:sz w:val="24"/>
          <w:szCs w:val="24"/>
        </w:rPr>
        <w:t>This section (</w:t>
      </w:r>
      <w:r w:rsidR="00FB011B">
        <w:rPr>
          <w:rFonts w:ascii="Verdana" w:hAnsi="Verdana"/>
          <w:b/>
          <w:sz w:val="24"/>
          <w:szCs w:val="24"/>
        </w:rPr>
        <w:t>3</w:t>
      </w:r>
      <w:r w:rsidR="009E3AE6" w:rsidRPr="004265CD">
        <w:rPr>
          <w:rFonts w:ascii="Verdana" w:hAnsi="Verdana"/>
          <w:b/>
          <w:sz w:val="24"/>
          <w:szCs w:val="24"/>
        </w:rPr>
        <w:t>01-</w:t>
      </w:r>
      <w:r w:rsidR="00E52F8C">
        <w:rPr>
          <w:rFonts w:ascii="Verdana" w:hAnsi="Verdana"/>
          <w:b/>
          <w:sz w:val="24"/>
          <w:szCs w:val="24"/>
        </w:rPr>
        <w:t>6</w:t>
      </w:r>
      <w:r w:rsidR="009E3AE6">
        <w:rPr>
          <w:rFonts w:ascii="Verdana" w:hAnsi="Verdana"/>
          <w:sz w:val="24"/>
          <w:szCs w:val="24"/>
        </w:rPr>
        <w:t>) of the kit covers</w:t>
      </w:r>
      <w:r w:rsidR="004265CD">
        <w:rPr>
          <w:rFonts w:ascii="Verdana" w:hAnsi="Verdana"/>
          <w:sz w:val="24"/>
          <w:szCs w:val="24"/>
        </w:rPr>
        <w:t xml:space="preserve"> </w:t>
      </w:r>
      <w:r w:rsidR="00E52F8C">
        <w:rPr>
          <w:rFonts w:ascii="Verdana" w:hAnsi="Verdana"/>
          <w:b/>
          <w:sz w:val="24"/>
          <w:szCs w:val="24"/>
        </w:rPr>
        <w:t>Heaven</w:t>
      </w:r>
      <w:r w:rsidR="004265CD">
        <w:rPr>
          <w:rFonts w:ascii="Verdana" w:hAnsi="Verdana"/>
          <w:b/>
          <w:sz w:val="24"/>
          <w:szCs w:val="24"/>
        </w:rPr>
        <w:t xml:space="preserve"> </w:t>
      </w:r>
      <w:r w:rsidR="009E3AE6">
        <w:rPr>
          <w:rFonts w:ascii="Verdana" w:hAnsi="Verdana"/>
          <w:sz w:val="24"/>
          <w:szCs w:val="24"/>
        </w:rPr>
        <w:t xml:space="preserve">– </w:t>
      </w:r>
      <w:r w:rsidR="00E52F8C">
        <w:rPr>
          <w:rFonts w:ascii="Verdana" w:hAnsi="Verdana"/>
          <w:sz w:val="24"/>
          <w:szCs w:val="24"/>
        </w:rPr>
        <w:t>the eternal home of all God’s children</w:t>
      </w:r>
      <w:r w:rsidR="004265CD">
        <w:rPr>
          <w:rFonts w:ascii="Verdana" w:hAnsi="Verdana"/>
          <w:sz w:val="24"/>
          <w:szCs w:val="24"/>
        </w:rPr>
        <w:t>.</w:t>
      </w:r>
      <w:r w:rsidR="009E3AE6">
        <w:rPr>
          <w:rFonts w:ascii="Verdana" w:hAnsi="Verdana"/>
          <w:sz w:val="24"/>
          <w:szCs w:val="24"/>
        </w:rPr>
        <w:t xml:space="preserve"> </w:t>
      </w:r>
    </w:p>
    <w:p w14:paraId="51842D97" w14:textId="77777777" w:rsidR="001D319E" w:rsidRDefault="004265CD" w:rsidP="00146C12">
      <w:pPr>
        <w:rPr>
          <w:rFonts w:ascii="Verdana" w:hAnsi="Verdana"/>
          <w:sz w:val="24"/>
          <w:szCs w:val="24"/>
        </w:rPr>
      </w:pPr>
      <w:r>
        <w:rPr>
          <w:rFonts w:ascii="Verdana" w:hAnsi="Verdana"/>
          <w:sz w:val="24"/>
          <w:szCs w:val="24"/>
        </w:rPr>
        <w:t xml:space="preserve">The teaching in this section </w:t>
      </w:r>
      <w:r w:rsidR="001D319E">
        <w:rPr>
          <w:rFonts w:ascii="Verdana" w:hAnsi="Verdana"/>
          <w:sz w:val="24"/>
          <w:szCs w:val="24"/>
        </w:rPr>
        <w:t>includes</w:t>
      </w:r>
      <w:r>
        <w:rPr>
          <w:rFonts w:ascii="Verdana" w:hAnsi="Verdana"/>
          <w:sz w:val="24"/>
          <w:szCs w:val="24"/>
        </w:rPr>
        <w:t xml:space="preserve"> the following</w:t>
      </w:r>
      <w:r w:rsidR="001D319E">
        <w:rPr>
          <w:rFonts w:ascii="Verdana" w:hAnsi="Verdana"/>
          <w:sz w:val="24"/>
          <w:szCs w:val="24"/>
        </w:rPr>
        <w:t>:</w:t>
      </w:r>
    </w:p>
    <w:p w14:paraId="56D5D066" w14:textId="77777777" w:rsidR="001D319E" w:rsidRDefault="009F4BCD" w:rsidP="001D319E">
      <w:pPr>
        <w:pStyle w:val="ListParagraph"/>
        <w:numPr>
          <w:ilvl w:val="0"/>
          <w:numId w:val="3"/>
        </w:numPr>
        <w:rPr>
          <w:rFonts w:ascii="Verdana" w:hAnsi="Verdana"/>
          <w:sz w:val="24"/>
          <w:szCs w:val="24"/>
        </w:rPr>
      </w:pPr>
      <w:r>
        <w:rPr>
          <w:rFonts w:ascii="Verdana" w:hAnsi="Verdana"/>
          <w:sz w:val="24"/>
          <w:szCs w:val="24"/>
        </w:rPr>
        <w:t>Explanation of what a new environment free from sin and the curse might look like</w:t>
      </w:r>
    </w:p>
    <w:p w14:paraId="63A8AB06" w14:textId="77777777" w:rsidR="001D319E" w:rsidRDefault="009F4BCD" w:rsidP="001D319E">
      <w:pPr>
        <w:pStyle w:val="ListParagraph"/>
        <w:numPr>
          <w:ilvl w:val="0"/>
          <w:numId w:val="3"/>
        </w:numPr>
        <w:rPr>
          <w:rFonts w:ascii="Verdana" w:hAnsi="Verdana"/>
          <w:sz w:val="24"/>
          <w:szCs w:val="24"/>
        </w:rPr>
      </w:pPr>
      <w:r>
        <w:rPr>
          <w:rFonts w:ascii="Verdana" w:hAnsi="Verdana"/>
          <w:sz w:val="24"/>
          <w:szCs w:val="24"/>
        </w:rPr>
        <w:t>Description of New Jerusalem</w:t>
      </w:r>
    </w:p>
    <w:p w14:paraId="58B5FA71" w14:textId="77777777" w:rsidR="004F52FD" w:rsidRDefault="009F4BCD" w:rsidP="001D319E">
      <w:pPr>
        <w:pStyle w:val="ListParagraph"/>
        <w:numPr>
          <w:ilvl w:val="0"/>
          <w:numId w:val="3"/>
        </w:numPr>
        <w:rPr>
          <w:rFonts w:ascii="Verdana" w:hAnsi="Verdana"/>
          <w:sz w:val="24"/>
          <w:szCs w:val="24"/>
        </w:rPr>
      </w:pPr>
      <w:r>
        <w:rPr>
          <w:rFonts w:ascii="Verdana" w:hAnsi="Verdana"/>
          <w:sz w:val="24"/>
          <w:szCs w:val="24"/>
        </w:rPr>
        <w:t>Description of life in eternity</w:t>
      </w:r>
    </w:p>
    <w:p w14:paraId="5855A527" w14:textId="77777777" w:rsidR="0034348D" w:rsidRDefault="009F4BCD" w:rsidP="001D319E">
      <w:pPr>
        <w:pStyle w:val="ListParagraph"/>
        <w:numPr>
          <w:ilvl w:val="0"/>
          <w:numId w:val="3"/>
        </w:numPr>
        <w:rPr>
          <w:rFonts w:ascii="Verdana" w:hAnsi="Verdana"/>
          <w:sz w:val="24"/>
          <w:szCs w:val="24"/>
        </w:rPr>
      </w:pPr>
      <w:r>
        <w:rPr>
          <w:rFonts w:ascii="Verdana" w:hAnsi="Verdana"/>
          <w:sz w:val="24"/>
          <w:szCs w:val="24"/>
        </w:rPr>
        <w:t>Description of the glorified body</w:t>
      </w:r>
    </w:p>
    <w:p w14:paraId="68ADBCC8" w14:textId="77777777" w:rsidR="009F4BCD" w:rsidRDefault="009F4BCD" w:rsidP="001D319E">
      <w:pPr>
        <w:pStyle w:val="ListParagraph"/>
        <w:numPr>
          <w:ilvl w:val="0"/>
          <w:numId w:val="3"/>
        </w:numPr>
        <w:rPr>
          <w:rFonts w:ascii="Verdana" w:hAnsi="Verdana"/>
          <w:sz w:val="24"/>
          <w:szCs w:val="24"/>
        </w:rPr>
      </w:pPr>
      <w:r>
        <w:rPr>
          <w:rFonts w:ascii="Verdana" w:hAnsi="Verdana"/>
          <w:sz w:val="24"/>
          <w:szCs w:val="24"/>
        </w:rPr>
        <w:t>Description of our new level of relationship with God and each other</w:t>
      </w:r>
    </w:p>
    <w:p w14:paraId="6C3028E8" w14:textId="77777777" w:rsidR="0034348D" w:rsidRPr="0034348D" w:rsidRDefault="004265CD" w:rsidP="0034348D">
      <w:pPr>
        <w:rPr>
          <w:rFonts w:ascii="Verdana" w:hAnsi="Verdana"/>
          <w:sz w:val="24"/>
          <w:szCs w:val="24"/>
        </w:rPr>
      </w:pPr>
      <w:r>
        <w:rPr>
          <w:rFonts w:ascii="Verdana" w:hAnsi="Verdana"/>
          <w:sz w:val="24"/>
          <w:szCs w:val="24"/>
        </w:rPr>
        <w:t>The Bible</w:t>
      </w:r>
      <w:r w:rsidR="0034348D">
        <w:rPr>
          <w:rFonts w:ascii="Verdana" w:hAnsi="Verdana"/>
          <w:sz w:val="24"/>
          <w:szCs w:val="24"/>
        </w:rPr>
        <w:t xml:space="preserve"> does not desire to scare us but to prepare us for coming events. There is no hope for our world (the world system), but there is hope for the people who inhabit it. As the end approaches, Jesus wants us to give hope to dying people.  </w:t>
      </w:r>
    </w:p>
    <w:p w14:paraId="0E9E4DD6" w14:textId="77777777" w:rsidR="00F642CC" w:rsidRDefault="00F642CC" w:rsidP="00F642CC">
      <w:pPr>
        <w:rPr>
          <w:rFonts w:ascii="Verdana" w:hAnsi="Verdana"/>
          <w:sz w:val="24"/>
          <w:szCs w:val="24"/>
        </w:rPr>
      </w:pPr>
      <w:r>
        <w:rPr>
          <w:rFonts w:ascii="Verdana" w:hAnsi="Verdana"/>
          <w:sz w:val="24"/>
          <w:szCs w:val="24"/>
        </w:rPr>
        <w:t>There are multiple parts to this sermon kit.</w:t>
      </w:r>
    </w:p>
    <w:p w14:paraId="6A1CC077" w14:textId="77777777" w:rsidR="00F642CC" w:rsidRDefault="00F642CC" w:rsidP="00F642CC">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6C107822" w14:textId="77777777" w:rsidR="00F642CC" w:rsidRDefault="00F642CC" w:rsidP="00F642CC">
      <w:pPr>
        <w:pStyle w:val="ListParagraph"/>
        <w:numPr>
          <w:ilvl w:val="0"/>
          <w:numId w:val="2"/>
        </w:numPr>
        <w:rPr>
          <w:rFonts w:ascii="Verdana" w:hAnsi="Verdana"/>
          <w:sz w:val="24"/>
          <w:szCs w:val="24"/>
        </w:rPr>
      </w:pPr>
      <w:r>
        <w:rPr>
          <w:rFonts w:ascii="Verdana" w:hAnsi="Verdana"/>
          <w:sz w:val="24"/>
          <w:szCs w:val="24"/>
        </w:rPr>
        <w:t>Sermon notes – a resource for the people to use as they take notes</w:t>
      </w:r>
    </w:p>
    <w:p w14:paraId="4EDDA790" w14:textId="77777777" w:rsidR="00F642CC" w:rsidRDefault="00F642CC" w:rsidP="00F642CC">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287218DB" w14:textId="77777777" w:rsidR="00F642CC" w:rsidRDefault="00F642CC" w:rsidP="00F642CC">
      <w:pPr>
        <w:pStyle w:val="ListParagraph"/>
        <w:numPr>
          <w:ilvl w:val="0"/>
          <w:numId w:val="2"/>
        </w:numPr>
        <w:rPr>
          <w:rFonts w:ascii="Verdana" w:hAnsi="Verdana"/>
          <w:sz w:val="24"/>
          <w:szCs w:val="24"/>
        </w:rPr>
      </w:pPr>
      <w:r>
        <w:rPr>
          <w:rFonts w:ascii="Verdana" w:hAnsi="Verdana"/>
          <w:sz w:val="24"/>
          <w:szCs w:val="24"/>
        </w:rPr>
        <w:t>Teaching sample – sermon text ideas</w:t>
      </w:r>
    </w:p>
    <w:p w14:paraId="3C303F5C" w14:textId="77777777" w:rsidR="00384FA6" w:rsidRDefault="00F642CC" w:rsidP="00F642CC">
      <w:pPr>
        <w:pStyle w:val="ListParagraph"/>
        <w:numPr>
          <w:ilvl w:val="0"/>
          <w:numId w:val="2"/>
        </w:numPr>
        <w:rPr>
          <w:rFonts w:ascii="Verdana" w:hAnsi="Verdana"/>
          <w:sz w:val="24"/>
          <w:szCs w:val="24"/>
        </w:rPr>
      </w:pPr>
      <w:r>
        <w:rPr>
          <w:rFonts w:ascii="Verdana" w:hAnsi="Verdana"/>
          <w:sz w:val="24"/>
          <w:szCs w:val="24"/>
        </w:rPr>
        <w:t>PowerPoint – graphics for media applications</w:t>
      </w:r>
    </w:p>
    <w:p w14:paraId="21FB6FEF" w14:textId="77777777" w:rsidR="00F642CC" w:rsidRDefault="00384FA6" w:rsidP="00F642CC">
      <w:pPr>
        <w:pStyle w:val="ListParagraph"/>
        <w:numPr>
          <w:ilvl w:val="0"/>
          <w:numId w:val="2"/>
        </w:numPr>
        <w:rPr>
          <w:rFonts w:ascii="Verdana" w:hAnsi="Verdana"/>
          <w:sz w:val="24"/>
          <w:szCs w:val="24"/>
        </w:rPr>
      </w:pPr>
      <w:r>
        <w:rPr>
          <w:rFonts w:ascii="Verdana" w:hAnsi="Verdana"/>
          <w:sz w:val="24"/>
          <w:szCs w:val="24"/>
        </w:rPr>
        <w:t>Promotional helps – several resources to help promote the message</w:t>
      </w:r>
      <w:r w:rsidR="00F642CC" w:rsidRPr="00576F16">
        <w:rPr>
          <w:rFonts w:ascii="Verdana" w:hAnsi="Verdana"/>
          <w:sz w:val="24"/>
          <w:szCs w:val="24"/>
        </w:rPr>
        <w:t xml:space="preserve"> </w:t>
      </w:r>
    </w:p>
    <w:p w14:paraId="4601F08D" w14:textId="77777777" w:rsidR="001D319E" w:rsidRDefault="001D319E" w:rsidP="00F642CC">
      <w:pPr>
        <w:rPr>
          <w:rFonts w:ascii="Verdana" w:hAnsi="Verdana"/>
          <w:sz w:val="24"/>
          <w:szCs w:val="24"/>
        </w:rPr>
      </w:pPr>
    </w:p>
    <w:p w14:paraId="3923C6A2" w14:textId="77777777" w:rsidR="008C387A" w:rsidRPr="001D319E" w:rsidRDefault="008C387A" w:rsidP="008C387A">
      <w:pPr>
        <w:rPr>
          <w:rFonts w:ascii="Verdana" w:hAnsi="Verdana"/>
          <w:sz w:val="24"/>
          <w:szCs w:val="24"/>
        </w:rPr>
      </w:pPr>
      <w:r w:rsidRPr="00451843">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8C387A" w:rsidRPr="001D319E" w:rsidSect="00DF6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091"/>
    <w:multiLevelType w:val="hybridMultilevel"/>
    <w:tmpl w:val="C5B0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A7D53"/>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385703">
    <w:abstractNumId w:val="0"/>
  </w:num>
  <w:num w:numId="2" w16cid:durableId="1302539683">
    <w:abstractNumId w:val="2"/>
  </w:num>
  <w:num w:numId="3" w16cid:durableId="115923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rQUAH16ywSwAAAA="/>
  </w:docVars>
  <w:rsids>
    <w:rsidRoot w:val="005B0D5A"/>
    <w:rsid w:val="00083EF1"/>
    <w:rsid w:val="00096A3D"/>
    <w:rsid w:val="00146C12"/>
    <w:rsid w:val="00182A7F"/>
    <w:rsid w:val="001D319E"/>
    <w:rsid w:val="002D76B9"/>
    <w:rsid w:val="002F0458"/>
    <w:rsid w:val="0034348D"/>
    <w:rsid w:val="00384FA6"/>
    <w:rsid w:val="003A298D"/>
    <w:rsid w:val="004265CD"/>
    <w:rsid w:val="004661D5"/>
    <w:rsid w:val="004F52FD"/>
    <w:rsid w:val="00576F16"/>
    <w:rsid w:val="005B0D5A"/>
    <w:rsid w:val="00656345"/>
    <w:rsid w:val="0066295A"/>
    <w:rsid w:val="00681DC1"/>
    <w:rsid w:val="006B6D1E"/>
    <w:rsid w:val="006C231D"/>
    <w:rsid w:val="008509C7"/>
    <w:rsid w:val="008C387A"/>
    <w:rsid w:val="009E3AE6"/>
    <w:rsid w:val="009F4BCD"/>
    <w:rsid w:val="00A23218"/>
    <w:rsid w:val="00A94F53"/>
    <w:rsid w:val="00B073BC"/>
    <w:rsid w:val="00BD4B85"/>
    <w:rsid w:val="00C12F7E"/>
    <w:rsid w:val="00D82A6A"/>
    <w:rsid w:val="00DF6D3E"/>
    <w:rsid w:val="00E00321"/>
    <w:rsid w:val="00E05C4E"/>
    <w:rsid w:val="00E2636E"/>
    <w:rsid w:val="00E46479"/>
    <w:rsid w:val="00E52F8C"/>
    <w:rsid w:val="00ED4909"/>
    <w:rsid w:val="00F642CC"/>
    <w:rsid w:val="00FB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7D16"/>
  <w15:docId w15:val="{FA15CFF4-39B6-473D-ACB9-B44F2FB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FB0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11B"/>
    <w:rPr>
      <w:rFonts w:ascii="Tahoma" w:hAnsi="Tahoma" w:cs="Tahoma"/>
      <w:sz w:val="16"/>
      <w:szCs w:val="16"/>
    </w:rPr>
  </w:style>
  <w:style w:type="paragraph" w:styleId="NormalWeb">
    <w:name w:val="Normal (Web)"/>
    <w:basedOn w:val="Normal"/>
    <w:uiPriority w:val="99"/>
    <w:semiHidden/>
    <w:unhideWhenUsed/>
    <w:rsid w:val="008C38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38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Scott Townsend</cp:lastModifiedBy>
  <cp:revision>11</cp:revision>
  <dcterms:created xsi:type="dcterms:W3CDTF">2017-10-25T18:06:00Z</dcterms:created>
  <dcterms:modified xsi:type="dcterms:W3CDTF">2024-05-24T17:48:00Z</dcterms:modified>
</cp:coreProperties>
</file>